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AE" w:rsidRDefault="006831AE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outlineLvl w:val="1"/>
        <w:rPr>
          <w:rFonts w:ascii="Arial" w:hAnsi="Arial"/>
          <w:b/>
          <w:bCs/>
          <w:sz w:val="20"/>
          <w:szCs w:val="20"/>
          <w:u w:color="000000"/>
        </w:rPr>
      </w:pPr>
      <w:bookmarkStart w:id="0" w:name="_GoBack"/>
      <w:bookmarkEnd w:id="0"/>
    </w:p>
    <w:p w:rsidR="006831AE" w:rsidRDefault="000F004F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outlineLvl w:val="1"/>
        <w:rPr>
          <w:rFonts w:hint="eastAsia"/>
        </w:rPr>
      </w:pPr>
      <w:r>
        <w:rPr>
          <w:rFonts w:ascii="Arial" w:hAnsi="Arial"/>
          <w:b/>
          <w:bCs/>
          <w:sz w:val="24"/>
          <w:szCs w:val="24"/>
          <w:u w:color="000000"/>
        </w:rPr>
        <w:t>PROGRAMMAZIONE INIZIALE DI DISCIPLINA</w:t>
      </w:r>
    </w:p>
    <w:p w:rsidR="006831AE" w:rsidRDefault="006831AE">
      <w:pPr>
        <w:sectPr w:rsidR="006831AE">
          <w:headerReference w:type="default" r:id="rId8"/>
          <w:footerReference w:type="default" r:id="rId9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sz w:val="20"/>
          <w:szCs w:val="20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DOCENTE:                           ANNO SCOLASTICO: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                                   CLASSE:</w:t>
      </w:r>
    </w:p>
    <w:p w:rsidR="006831AE" w:rsidRDefault="006831AE">
      <w:pPr>
        <w:sectPr w:rsidR="006831AE">
          <w:type w:val="continuous"/>
          <w:pgSz w:w="11906" w:h="16838"/>
          <w:pgMar w:top="1134" w:right="1134" w:bottom="1134" w:left="1134" w:header="567" w:footer="397" w:gutter="0"/>
          <w:cols w:num="2" w:space="482"/>
          <w:formProt w:val="0"/>
          <w:docGrid w:linePitch="326" w:charSpace="-6145"/>
        </w:sect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  <w:szCs w:val="20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1. SITUAZIONE DI PARTENZA DELLA CLASSE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pPr w:leftFromText="141" w:rightFromText="141" w:vertAnchor="text" w:horzAnchor="margin" w:tblpY="104"/>
        <w:tblW w:w="964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7"/>
        <w:gridCol w:w="4544"/>
        <w:gridCol w:w="4574"/>
      </w:tblGrid>
      <w:tr w:rsidR="006831AE">
        <w:trPr>
          <w:trHeight w:val="295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1a</w:t>
            </w:r>
          </w:p>
        </w:tc>
        <w:tc>
          <w:tcPr>
            <w:tcW w:w="91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Numero alunni: </w:t>
            </w:r>
          </w:p>
        </w:tc>
      </w:tr>
      <w:tr w:rsidR="006831AE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Maschi: </w:t>
            </w:r>
          </w:p>
        </w:tc>
        <w:tc>
          <w:tcPr>
            <w:tcW w:w="4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Femmine: </w:t>
            </w:r>
          </w:p>
        </w:tc>
      </w:tr>
    </w:tbl>
    <w:tbl>
      <w:tblPr>
        <w:tblStyle w:val="TableNormal"/>
        <w:tblpPr w:leftFromText="141" w:rightFromText="141" w:vertAnchor="text" w:horzAnchor="margin" w:tblpY="1497"/>
        <w:tblW w:w="964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6"/>
        <w:gridCol w:w="9119"/>
      </w:tblGrid>
      <w:tr w:rsidR="006831AE">
        <w:trPr>
          <w:trHeight w:val="218"/>
        </w:trPr>
        <w:tc>
          <w:tcPr>
            <w:tcW w:w="5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1b</w:t>
            </w:r>
          </w:p>
        </w:tc>
        <w:tc>
          <w:tcPr>
            <w:tcW w:w="9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Tipologia della classe:</w:t>
            </w:r>
          </w:p>
        </w:tc>
      </w:tr>
      <w:tr w:rsidR="006831AE">
        <w:trPr>
          <w:trHeight w:val="23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911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vivace</w:t>
            </w:r>
          </w:p>
          <w:p w:rsidR="006831AE" w:rsidRDefault="000F004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tranquilla</w:t>
            </w:r>
          </w:p>
          <w:p w:rsidR="006831AE" w:rsidRDefault="000F004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(poco) collaborativa</w:t>
            </w:r>
          </w:p>
          <w:p w:rsidR="006831AE" w:rsidRDefault="000F004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passiva</w:t>
            </w:r>
          </w:p>
          <w:p w:rsidR="006831AE" w:rsidRDefault="000F004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problematica</w:t>
            </w:r>
          </w:p>
        </w:tc>
      </w:tr>
      <w:tr w:rsidR="006831AE">
        <w:trPr>
          <w:trHeight w:val="336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911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</w:tr>
      <w:tr w:rsidR="006831AE">
        <w:trPr>
          <w:trHeight w:val="643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911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</w:tr>
    </w:tbl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pPr w:leftFromText="141" w:rightFromText="141" w:vertAnchor="text" w:horzAnchor="margin" w:tblpY="-43"/>
        <w:tblW w:w="964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0"/>
        <w:gridCol w:w="2823"/>
        <w:gridCol w:w="6302"/>
      </w:tblGrid>
      <w:tr w:rsidR="006831AE">
        <w:trPr>
          <w:trHeight w:val="1465"/>
        </w:trPr>
        <w:tc>
          <w:tcPr>
            <w:tcW w:w="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pStyle w:val="Stiletabella2"/>
              <w:rPr>
                <w:sz w:val="20"/>
              </w:rPr>
            </w:pPr>
          </w:p>
        </w:tc>
        <w:tc>
          <w:tcPr>
            <w:tcW w:w="91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spacing w:line="288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/>
                <w:b/>
                <w:bCs/>
                <w:sz w:val="20"/>
              </w:rPr>
              <w:t>Osservazioni sulla classe</w:t>
            </w:r>
            <w:r>
              <w:rPr>
                <w:rFonts w:ascii="Arial" w:hAnsi="Arial"/>
                <w:bCs/>
                <w:sz w:val="20"/>
              </w:rPr>
              <w:t xml:space="preserve"> individuate sulla base di: </w:t>
            </w:r>
          </w:p>
          <w:p w:rsidR="006831AE" w:rsidRDefault="000F004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</w:rPr>
              <w:t>prove di ingresso</w:t>
            </w:r>
          </w:p>
          <w:p w:rsidR="006831AE" w:rsidRDefault="000F004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</w:rPr>
              <w:t>informazioni fornite dalla Scuola Primaria (per le classi prime)</w:t>
            </w:r>
          </w:p>
          <w:p w:rsidR="006831AE" w:rsidRDefault="000F004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</w:rPr>
              <w:t>situazione rilevata alla fine dell’anno precedente (classi seconde e terze)</w:t>
            </w:r>
          </w:p>
          <w:p w:rsidR="006831AE" w:rsidRDefault="000F004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</w:rPr>
              <w:t>osservazioni dei docenti in classe</w:t>
            </w:r>
          </w:p>
          <w:p w:rsidR="006831AE" w:rsidRDefault="000F004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</w:rPr>
              <w:t>colloqui con i genitori.</w:t>
            </w:r>
          </w:p>
        </w:tc>
      </w:tr>
      <w:tr w:rsidR="006831AE">
        <w:trPr>
          <w:trHeight w:val="255"/>
        </w:trPr>
        <w:tc>
          <w:tcPr>
            <w:tcW w:w="5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0F004F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1c</w:t>
            </w: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Impegno e partecipazione</w:t>
            </w:r>
          </w:p>
        </w:tc>
        <w:tc>
          <w:tcPr>
            <w:tcW w:w="6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</w:tr>
      <w:tr w:rsidR="006831AE">
        <w:trPr>
          <w:trHeight w:val="1146"/>
        </w:trPr>
        <w:tc>
          <w:tcPr>
            <w:tcW w:w="5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Autonomia e responsabilità (organizzazione e gestione del materiale, rispetto delle consegne, metodo di lavoro).</w:t>
            </w:r>
          </w:p>
        </w:tc>
        <w:tc>
          <w:tcPr>
            <w:tcW w:w="6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  <w:lang w:val="it-IT"/>
              </w:rPr>
            </w:pPr>
          </w:p>
        </w:tc>
      </w:tr>
      <w:tr w:rsidR="006831AE">
        <w:trPr>
          <w:trHeight w:val="538"/>
        </w:trPr>
        <w:tc>
          <w:tcPr>
            <w:tcW w:w="5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Dinamiche relazionali (con adulti e pari)</w:t>
            </w:r>
          </w:p>
        </w:tc>
        <w:tc>
          <w:tcPr>
            <w:tcW w:w="6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pPr w:leftFromText="141" w:rightFromText="141" w:vertAnchor="text" w:horzAnchor="margin" w:tblpY="1"/>
        <w:tblW w:w="964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1"/>
        <w:gridCol w:w="4503"/>
        <w:gridCol w:w="4621"/>
      </w:tblGrid>
      <w:tr w:rsidR="006831AE">
        <w:trPr>
          <w:trHeight w:val="557"/>
        </w:trPr>
        <w:tc>
          <w:tcPr>
            <w:tcW w:w="52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1d</w:t>
            </w: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Fasce di livello </w:t>
            </w:r>
          </w:p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(anche i casi particolari)</w:t>
            </w:r>
          </w:p>
        </w:tc>
        <w:tc>
          <w:tcPr>
            <w:tcW w:w="4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Indicare il numero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di alunni per ogni fascia</w:t>
            </w:r>
          </w:p>
        </w:tc>
      </w:tr>
      <w:tr w:rsidR="006831AE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Alto (10-9)</w:t>
            </w:r>
          </w:p>
        </w:tc>
        <w:tc>
          <w:tcPr>
            <w:tcW w:w="4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</w:tr>
      <w:tr w:rsidR="006831AE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Medio-alto (8)</w:t>
            </w:r>
          </w:p>
        </w:tc>
        <w:tc>
          <w:tcPr>
            <w:tcW w:w="4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</w:tr>
      <w:tr w:rsidR="006831AE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Medio (7)</w:t>
            </w:r>
          </w:p>
        </w:tc>
        <w:tc>
          <w:tcPr>
            <w:tcW w:w="4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</w:tr>
      <w:tr w:rsidR="006831AE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Accettabile (6)</w:t>
            </w:r>
          </w:p>
        </w:tc>
        <w:tc>
          <w:tcPr>
            <w:tcW w:w="4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</w:tr>
      <w:tr w:rsidR="006831AE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Basso (5)</w:t>
            </w:r>
          </w:p>
        </w:tc>
        <w:tc>
          <w:tcPr>
            <w:tcW w:w="4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</w:tr>
      <w:tr w:rsidR="006831AE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Problematico (4)</w:t>
            </w:r>
          </w:p>
        </w:tc>
        <w:tc>
          <w:tcPr>
            <w:tcW w:w="4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16"/>
                <w:szCs w:val="16"/>
              </w:rPr>
            </w:pPr>
          </w:p>
        </w:tc>
      </w:tr>
    </w:tbl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pPr w:leftFromText="141" w:rightFromText="141" w:vertAnchor="text" w:horzAnchor="margin" w:tblpY="147"/>
        <w:tblW w:w="964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6"/>
        <w:gridCol w:w="3021"/>
        <w:gridCol w:w="2983"/>
        <w:gridCol w:w="3115"/>
      </w:tblGrid>
      <w:tr w:rsidR="006831AE">
        <w:trPr>
          <w:trHeight w:val="295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1e</w:t>
            </w:r>
          </w:p>
        </w:tc>
        <w:tc>
          <w:tcPr>
            <w:tcW w:w="60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Casi particolari</w:t>
            </w:r>
          </w:p>
        </w:tc>
        <w:tc>
          <w:tcPr>
            <w:tcW w:w="31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</w:tr>
      <w:tr w:rsidR="006831AE">
        <w:trPr>
          <w:trHeight w:val="274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Cognome e nome (iniziali)</w:t>
            </w: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Tipologia prevalente *</w:t>
            </w:r>
          </w:p>
        </w:tc>
        <w:tc>
          <w:tcPr>
            <w:tcW w:w="3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Rilevazioni**</w:t>
            </w:r>
          </w:p>
        </w:tc>
      </w:tr>
      <w:tr w:rsidR="006831AE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</w:tr>
      <w:tr w:rsidR="006831AE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</w:tr>
      <w:tr w:rsidR="006831AE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</w:tr>
      <w:tr w:rsidR="006831AE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</w:tr>
      <w:tr w:rsidR="006831AE">
        <w:trPr>
          <w:trHeight w:val="313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</w:tr>
      <w:tr w:rsidR="006831AE">
        <w:trPr>
          <w:trHeight w:val="1677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6831AE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6831AE" w:rsidRDefault="000F004F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b/>
                <w:bCs/>
                <w:sz w:val="20"/>
                <w:u w:color="000000"/>
              </w:rPr>
              <w:t>* Legenda</w:t>
            </w:r>
            <w:r>
              <w:rPr>
                <w:rFonts w:ascii="Arial" w:hAnsi="Arial"/>
                <w:sz w:val="20"/>
                <w:u w:color="000000"/>
              </w:rPr>
              <w:t xml:space="preserve">: </w:t>
            </w:r>
          </w:p>
          <w:p w:rsidR="006831AE" w:rsidRDefault="000F004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left="283" w:hanging="227"/>
              <w:rPr>
                <w:sz w:val="20"/>
              </w:rPr>
            </w:pPr>
            <w:r>
              <w:rPr>
                <w:rFonts w:ascii="Arial" w:hAnsi="Arial"/>
                <w:sz w:val="20"/>
                <w:u w:color="000000"/>
              </w:rPr>
              <w:t>gravi difficoltà di apprendimento;</w:t>
            </w:r>
          </w:p>
          <w:p w:rsidR="006831AE" w:rsidRDefault="000F004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left="340" w:hanging="170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u w:color="000000"/>
              </w:rPr>
              <w:t>difficoltà linguistiche (stranieri);</w:t>
            </w:r>
          </w:p>
          <w:p w:rsidR="006831AE" w:rsidRDefault="000F004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left="340" w:hanging="170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u w:color="000000"/>
              </w:rPr>
              <w:t>disturbi comportamentali;</w:t>
            </w:r>
          </w:p>
          <w:p w:rsidR="006831AE" w:rsidRDefault="000F004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left="340" w:hanging="170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u w:color="000000"/>
              </w:rPr>
              <w:t>portatore H;</w:t>
            </w:r>
          </w:p>
          <w:p w:rsidR="006831AE" w:rsidRDefault="000F004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left="340" w:hanging="170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u w:color="000000"/>
              </w:rPr>
              <w:t>disturbi specifici di apprendimento.</w:t>
            </w:r>
          </w:p>
        </w:tc>
        <w:tc>
          <w:tcPr>
            <w:tcW w:w="3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6831AE" w:rsidRDefault="000F004F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Arial" w:hAnsi="Arial" w:cs="Arial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Arial" w:hAnsi="Arial"/>
                <w:b/>
                <w:bCs/>
                <w:sz w:val="20"/>
                <w:u w:color="000000"/>
              </w:rPr>
              <w:t xml:space="preserve">**Legenda: </w:t>
            </w:r>
          </w:p>
          <w:p w:rsidR="006831AE" w:rsidRDefault="000F004F">
            <w:pPr>
              <w:widowControl w:val="0"/>
              <w:numPr>
                <w:ilvl w:val="0"/>
                <w:numId w:val="7"/>
              </w:numPr>
              <w:tabs>
                <w:tab w:val="center" w:pos="4819"/>
              </w:tabs>
              <w:ind w:left="325" w:hanging="142"/>
              <w:outlineLvl w:val="3"/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ritmi di apprendimento lenti</w:t>
            </w:r>
          </w:p>
          <w:p w:rsidR="006831AE" w:rsidRDefault="000F004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Difficoltà nei processi logico-analitici</w:t>
            </w:r>
          </w:p>
          <w:p w:rsidR="006831AE" w:rsidRDefault="000F004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Lacune nella preparazione 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di base</w:t>
            </w:r>
          </w:p>
          <w:p w:rsidR="006831AE" w:rsidRDefault="000F004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Svantaggio socio-culturale;</w:t>
            </w:r>
          </w:p>
          <w:p w:rsidR="006831AE" w:rsidRDefault="000F004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Scarsa motivazione allo studio</w:t>
            </w:r>
          </w:p>
          <w:p w:rsidR="006831AE" w:rsidRDefault="000F004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difficoltà di relazione</w:t>
            </w:r>
          </w:p>
          <w:p w:rsidR="006831AE" w:rsidRDefault="000F004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Motivi di salute</w:t>
            </w:r>
          </w:p>
          <w:p w:rsidR="006831AE" w:rsidRDefault="000F004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Difficoltà di concentrazione </w:t>
            </w:r>
          </w:p>
        </w:tc>
      </w:tr>
    </w:tbl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2. OBIETTIVI EDUCATIVI E COMPORTAMENTALI TRASVERSALI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tabs>
          <w:tab w:val="right" w:pos="9641"/>
        </w:tabs>
        <w:rPr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veda la programmazione del Consiglio di Classe. 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3. 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OBIETTIVI DI APPRENDIMENTO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654" w:type="dxa"/>
        <w:tblInd w:w="5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20"/>
        <w:gridCol w:w="8934"/>
      </w:tblGrid>
      <w:tr w:rsidR="006831AE">
        <w:trPr>
          <w:trHeight w:val="260"/>
        </w:trPr>
        <w:tc>
          <w:tcPr>
            <w:tcW w:w="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tabs>
                <w:tab w:val="right" w:pos="9641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3a</w:t>
            </w:r>
          </w:p>
        </w:tc>
        <w:tc>
          <w:tcPr>
            <w:tcW w:w="8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tabs>
                <w:tab w:val="right" w:pos="9641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Si veda la programmazione di area per i contenuti generali di materia.</w:t>
            </w:r>
          </w:p>
        </w:tc>
      </w:tr>
    </w:tbl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645" w:type="dxa"/>
        <w:tblInd w:w="-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4242"/>
        <w:gridCol w:w="523"/>
        <w:gridCol w:w="563"/>
        <w:gridCol w:w="506"/>
        <w:gridCol w:w="506"/>
        <w:gridCol w:w="506"/>
        <w:gridCol w:w="506"/>
        <w:gridCol w:w="506"/>
        <w:gridCol w:w="506"/>
        <w:gridCol w:w="506"/>
        <w:gridCol w:w="775"/>
      </w:tblGrid>
      <w:tr w:rsidR="006831AE">
        <w:trPr>
          <w:trHeight w:val="551"/>
        </w:trPr>
        <w:tc>
          <w:tcPr>
            <w:tcW w:w="4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831AE" w:rsidRDefault="000F004F">
            <w:pPr>
              <w:tabs>
                <w:tab w:val="right" w:pos="96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3b</w:t>
            </w:r>
          </w:p>
        </w:tc>
        <w:tc>
          <w:tcPr>
            <w:tcW w:w="5055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</w:tcPr>
          <w:p w:rsidR="006831AE" w:rsidRDefault="000F004F">
            <w:pPr>
              <w:tabs>
                <w:tab w:val="right" w:pos="9641"/>
              </w:tabs>
              <w:ind w:right="91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it-IT"/>
              </w:rPr>
              <w:t xml:space="preserve">Unità di apprendimento indicative da svolgere nell’anno in corso. Indicare anche eventuali progetti e attività laboratoriali programmate per la classe all’interno della propria disciplina.  </w:t>
            </w:r>
          </w:p>
        </w:tc>
      </w:tr>
      <w:tr w:rsidR="006831AE">
        <w:trPr>
          <w:cantSplit/>
          <w:trHeight w:val="1134"/>
        </w:trPr>
        <w:tc>
          <w:tcPr>
            <w:tcW w:w="4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934" w:type="dxa"/>
              <w:bottom w:w="80" w:type="dxa"/>
              <w:right w:w="80" w:type="dxa"/>
            </w:tcMar>
            <w:vAlign w:val="bottom"/>
          </w:tcPr>
          <w:p w:rsidR="006831AE" w:rsidRDefault="000F004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100" w:lineRule="atLeast"/>
              <w:ind w:left="864" w:hanging="864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Titolo</w:t>
            </w:r>
          </w:p>
        </w:tc>
        <w:tc>
          <w:tcPr>
            <w:tcW w:w="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tabs>
                <w:tab w:val="left" w:pos="708"/>
              </w:tabs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Settembre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Ottobre</w:t>
            </w: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Novembre</w:t>
            </w: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Dicembre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Gennaio</w:t>
            </w:r>
          </w:p>
        </w:tc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Febbraio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Marzo</w:t>
            </w: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Aprile</w:t>
            </w: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Maggio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193" w:type="dxa"/>
            </w:tcMar>
            <w:textDirection w:val="tbRl"/>
          </w:tcPr>
          <w:p w:rsidR="006831AE" w:rsidRDefault="000F004F">
            <w:pPr>
              <w:widowControl w:val="0"/>
              <w:tabs>
                <w:tab w:val="left" w:pos="708"/>
              </w:tabs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Giugno</w:t>
            </w:r>
          </w:p>
        </w:tc>
      </w:tr>
      <w:tr w:rsidR="006831AE">
        <w:trPr>
          <w:trHeight w:val="538"/>
        </w:trPr>
        <w:tc>
          <w:tcPr>
            <w:tcW w:w="4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AE">
        <w:trPr>
          <w:trHeight w:val="538"/>
        </w:trPr>
        <w:tc>
          <w:tcPr>
            <w:tcW w:w="4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AE">
        <w:trPr>
          <w:trHeight w:val="538"/>
        </w:trPr>
        <w:tc>
          <w:tcPr>
            <w:tcW w:w="4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AE">
        <w:trPr>
          <w:trHeight w:val="538"/>
        </w:trPr>
        <w:tc>
          <w:tcPr>
            <w:tcW w:w="4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AE">
        <w:trPr>
          <w:trHeight w:val="538"/>
        </w:trPr>
        <w:tc>
          <w:tcPr>
            <w:tcW w:w="4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 w:rsidR="006831AE" w:rsidRDefault="00683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600" w:type="dxa"/>
        <w:tblInd w:w="1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60"/>
        <w:gridCol w:w="8940"/>
      </w:tblGrid>
      <w:tr w:rsidR="006831AE">
        <w:trPr>
          <w:trHeight w:val="295"/>
        </w:trPr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tabs>
                <w:tab w:val="right" w:pos="9641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3c</w:t>
            </w:r>
          </w:p>
        </w:tc>
        <w:tc>
          <w:tcPr>
            <w:tcW w:w="89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tabs>
                <w:tab w:val="right" w:pos="9641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Compito autentico</w:t>
            </w:r>
          </w:p>
        </w:tc>
      </w:tr>
      <w:tr w:rsidR="006831AE">
        <w:trPr>
          <w:trHeight w:val="532"/>
        </w:trPr>
        <w:tc>
          <w:tcPr>
            <w:tcW w:w="96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tabs>
                <w:tab w:val="right" w:pos="9641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Indicare l’argomento che orientativamente si intende svolgere e quali materie saranno coinvolte (se interdisciplinare). Il format del compito verrà allegato alla relazione finale di disciplina. </w:t>
            </w:r>
          </w:p>
        </w:tc>
      </w:tr>
    </w:tbl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tabs>
          <w:tab w:val="right" w:pos="9641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vertAlign w:val="superscript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4. METODI 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vertAlign w:val="superscript"/>
          <w:lang w:val="it-IT"/>
        </w:rPr>
        <w:t xml:space="preserve">* evidenziare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vertAlign w:val="superscript"/>
          <w:lang w:val="it-IT"/>
        </w:rPr>
        <w:t>i metodi che si intende utilizzare</w:t>
      </w:r>
    </w:p>
    <w:p w:rsidR="006831AE" w:rsidRDefault="006831AE">
      <w:pPr>
        <w:tabs>
          <w:tab w:val="right" w:pos="9641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645" w:type="dxa"/>
        <w:tblInd w:w="7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15"/>
        <w:gridCol w:w="4530"/>
      </w:tblGrid>
      <w:tr w:rsidR="006831AE">
        <w:trPr>
          <w:trHeight w:val="1140"/>
        </w:trPr>
        <w:tc>
          <w:tcPr>
            <w:tcW w:w="5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Lezione frontale</w:t>
            </w:r>
          </w:p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Lezione interattiva</w:t>
            </w:r>
          </w:p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Lavoro in coppie di aiuto</w:t>
            </w:r>
          </w:p>
          <w:p w:rsidR="006831AE" w:rsidRDefault="000F004F">
            <w:pPr>
              <w:pStyle w:val="Stiletabella2"/>
              <w:numPr>
                <w:ilvl w:val="0"/>
                <w:numId w:val="2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Lavoro di gruppo (gruppi eterogenei o per fasce di livello)</w:t>
            </w:r>
          </w:p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attività laboratoriali</w:t>
            </w:r>
          </w:p>
        </w:tc>
        <w:tc>
          <w:tcPr>
            <w:tcW w:w="4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Cooperative learning</w:t>
            </w:r>
          </w:p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Classe capovolta</w:t>
            </w:r>
          </w:p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Utilizzo di nuove tecnologie</w:t>
            </w:r>
          </w:p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Esercitazioni in classe</w:t>
            </w:r>
          </w:p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Tutoraggio</w:t>
            </w:r>
          </w:p>
          <w:p w:rsidR="006831AE" w:rsidRDefault="000F004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Interventi individualizzati e personalizzati</w:t>
            </w:r>
          </w:p>
        </w:tc>
      </w:tr>
    </w:tbl>
    <w:p w:rsidR="006831AE" w:rsidRDefault="006831AE">
      <w:pPr>
        <w:widowControl w:val="0"/>
        <w:tabs>
          <w:tab w:val="right" w:pos="9641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6831AE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  <w:szCs w:val="20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5. STRUMENTI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vertAlign w:val="superscript"/>
          <w:lang w:val="it-IT"/>
        </w:rPr>
        <w:t xml:space="preserve">* evidenziare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vertAlign w:val="superscript"/>
          <w:lang w:val="it-IT"/>
        </w:rPr>
        <w:t>gli strumenti che si intende utilizzare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645" w:type="dxa"/>
        <w:tblInd w:w="10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39"/>
        <w:gridCol w:w="4806"/>
      </w:tblGrid>
      <w:tr w:rsidR="006831AE">
        <w:trPr>
          <w:trHeight w:val="2238"/>
        </w:trPr>
        <w:tc>
          <w:tcPr>
            <w:tcW w:w="4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Libri di testo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Testi didattici di supporto (dati, documenti, tabelle, ecc.)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Stampa specialistica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Schede appositamente predisposte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Computer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Uscite sul territorio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Sussidi audiovisivi (film, registrazioni, fotografie, ecc.)</w:t>
            </w:r>
          </w:p>
        </w:tc>
        <w:tc>
          <w:tcPr>
            <w:tcW w:w="48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6831AE" w:rsidRDefault="000F004F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Materiale strutturato (eserciziari, schemi, mappe, ecc.)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Supporti (LIM, lavagna a gesso, cartelloni, ecc.)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attrezzature in dotazione alla palestra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Risorse umane (esperienze d</w:t>
            </w:r>
            <w:r>
              <w:rPr>
                <w:rFonts w:ascii="Arial" w:hAnsi="Arial"/>
                <w:sz w:val="16"/>
                <w:szCs w:val="16"/>
              </w:rPr>
              <w:t>irette, interviste, ecc.)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Materiali raccolti a casa dagli alunni (oggetti, testi di vario genere, ecc.)</w:t>
            </w:r>
          </w:p>
          <w:p w:rsidR="006831AE" w:rsidRDefault="000F004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Strumenti musicali</w:t>
            </w:r>
          </w:p>
        </w:tc>
      </w:tr>
    </w:tbl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  <w:szCs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1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1113790</wp:posOffset>
                </wp:positionV>
                <wp:extent cx="6044565" cy="174625"/>
                <wp:effectExtent l="0" t="0" r="0" b="0"/>
                <wp:wrapTopAndBottom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04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831AE" w:rsidRDefault="006831AE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56.7pt;margin-top:87.7pt;width:475.85pt;height:13.6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8. VERIFICA E VALUTAZIONE</w:t>
      </w:r>
    </w:p>
    <w:p w:rsidR="006831AE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  <w:szCs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90170" distR="90170" simplePos="0" relativeHeight="35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112395</wp:posOffset>
                </wp:positionV>
                <wp:extent cx="6221730" cy="3096260"/>
                <wp:effectExtent l="0" t="0" r="0" b="0"/>
                <wp:wrapSquare wrapText="bothSides"/>
                <wp:docPr id="10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730" cy="309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45" w:type="dxa"/>
                              <w:tblInd w:w="80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top w:w="80" w:type="dxa"/>
                                <w:left w:w="70" w:type="dxa"/>
                                <w:bottom w:w="80" w:type="dxa"/>
                                <w:right w:w="8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0"/>
                              <w:gridCol w:w="1521"/>
                              <w:gridCol w:w="1550"/>
                              <w:gridCol w:w="2367"/>
                              <w:gridCol w:w="2787"/>
                            </w:tblGrid>
                            <w:tr w:rsidR="006831AE">
                              <w:trPr>
                                <w:trHeight w:val="184"/>
                              </w:trPr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Modalità di verifica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Scritto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Per competenze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Grafico - progettuale - grafico</w:t>
                                  </w:r>
                                </w:p>
                              </w:tc>
                            </w:tr>
                            <w:tr w:rsidR="006831AE">
                              <w:trPr>
                                <w:trHeight w:val="2656"/>
                              </w:trPr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831AE" w:rsidRDefault="006831A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Quesiti a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domande aperte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Vero/Falso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Scelta multipla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Quesiti a completamento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Prova libera (es. temi)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Schemi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Esercizi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Soluzione di problemi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Interrogazione 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Intervento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Dialogo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Discussione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Compiti autentici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Laboratori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Disegni 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Pitture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Grafici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Carte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Presentazioni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 / ricerche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Esperimenti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Uso PC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Esecuzioni corali e strumentali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Attività motoria di animazione</w:t>
                                  </w:r>
                                </w:p>
                              </w:tc>
                            </w:tr>
                            <w:tr w:rsidR="006831AE">
                              <w:trPr>
                                <w:trHeight w:val="1748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Criteri di misurazione e di valutazione</w:t>
                                  </w:r>
                                </w:p>
                              </w:tc>
                              <w:tc>
                                <w:tcPr>
                                  <w:tcW w:w="8225" w:type="dxa"/>
                                  <w:gridSpan w:val="4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Criteri di misurazione e di valutazione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ab/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Secondo li decreto-legge n. 137 del 1/09/08, il decreto del Presidente della repubblica del 22/06/09 n.122 e il D.Lgs n. 62 del 2017, le valutazioni periodiche e finali del rendimento degli alunni devono essere espresse in voti decimali. Per la misurazione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 il piano dell’offerta formativa suggerisce di adottare i criteri riportati nella tabella seguente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(8a)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. Le percentuali possono comunque variare in base alla tipologia della verifica.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Per la valutazione formativa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(8b)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 si rimanda alle programmazioni di area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 e di disciplina, in cui sono presenti eventuali griglie con specifici indicatori.</w:t>
                                  </w:r>
                                </w:p>
                                <w:p w:rsidR="006831AE" w:rsidRDefault="000F004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Per la valutazione per competenze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(8c)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si riportano di seguito i livelli di competenza esprimibili, che rispecchiano quelli della Certificazione delle competenze al termine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del primo ciclo di istruzione (DM 742/2017 allegato B). </w:t>
                                  </w:r>
                                </w:p>
                              </w:tc>
                            </w:tr>
                          </w:tbl>
                          <w:p w:rsidR="00000000" w:rsidRDefault="000F004F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5" o:spid="_x0000_s1027" type="#_x0000_t202" style="position:absolute;margin-left:.15pt;margin-top:8.85pt;width:489.9pt;height:243.8pt;z-index:35;visibility:visible;mso-wrap-style:square;mso-wrap-distance-left:7.1pt;mso-wrap-distance-top:0;mso-wrap-distance-right:7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645" w:type="dxa"/>
                        <w:tblInd w:w="80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top w:w="80" w:type="dxa"/>
                          <w:left w:w="70" w:type="dxa"/>
                          <w:bottom w:w="80" w:type="dxa"/>
                          <w:right w:w="8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0"/>
                        <w:gridCol w:w="1521"/>
                        <w:gridCol w:w="1550"/>
                        <w:gridCol w:w="2367"/>
                        <w:gridCol w:w="2787"/>
                      </w:tblGrid>
                      <w:tr w:rsidR="006831AE">
                        <w:trPr>
                          <w:trHeight w:val="184"/>
                        </w:trPr>
                        <w:tc>
                          <w:tcPr>
                            <w:tcW w:w="142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Modalità di verifica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Scritto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Per competenze</w:t>
                            </w: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Grafico - progettuale - grafico</w:t>
                            </w:r>
                          </w:p>
                        </w:tc>
                      </w:tr>
                      <w:tr w:rsidR="006831AE">
                        <w:trPr>
                          <w:trHeight w:val="2656"/>
                        </w:trPr>
                        <w:tc>
                          <w:tcPr>
                            <w:tcW w:w="1420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:rsidR="006831AE" w:rsidRDefault="006831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Quesiti a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domande aperte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Vero/Falso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Scelta multipla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Quesiti a completamento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Prova libera (es. temi)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Schemi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Esercizi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Soluzione di problemi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Interrogazione 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Intervento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Dialogo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Discussione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Compiti autentici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Laboratori</w:t>
                            </w: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Disegni 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Pitture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Grafici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Carte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Presentazioni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 / ricerche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Esperimenti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Uso PC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Esecuzioni corali e strumentali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Attività motoria di animazione</w:t>
                            </w:r>
                          </w:p>
                        </w:tc>
                      </w:tr>
                      <w:tr w:rsidR="006831AE">
                        <w:trPr>
                          <w:trHeight w:val="1748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Criteri di misurazione e di valutazione</w:t>
                            </w:r>
                          </w:p>
                        </w:tc>
                        <w:tc>
                          <w:tcPr>
                            <w:tcW w:w="8225" w:type="dxa"/>
                            <w:gridSpan w:val="4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Criteri di misurazione e di valutazione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ab/>
                            </w:r>
                          </w:p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Secondo li decreto-legge n. 137 del 1/09/08, il decreto del Presidente della repubblica del 22/06/09 n.122 e il D.Lgs n. 62 del 2017, le valutazioni periodiche e finali del rendimento degli alunni devono essere espresse in voti decimali. Per la misurazione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 il piano dell’offerta formativa suggerisce di adottare i criteri riportati nella tabella seguente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(8a)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. Le percentuali possono comunque variare in base alla tipologia della verifica.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Per la valutazione formativa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(8b)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 si rimanda alle programmazioni di area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 e di disciplina, in cui sono presenti eventuali griglie con specifici indicatori.</w:t>
                            </w:r>
                          </w:p>
                          <w:p w:rsidR="006831AE" w:rsidRDefault="000F004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Per la valutazione per competenze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 xml:space="preserve">(8c)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si riportano di seguito i livelli di competenza esprimibili, che rispecchiano quelli della Certificazione delle competenze al termine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del primo ciclo di istruzione (DM 742/2017 allegato B). </w:t>
                            </w:r>
                          </w:p>
                        </w:tc>
                      </w:tr>
                    </w:tbl>
                    <w:p w:rsidR="00000000" w:rsidRDefault="000F004F"/>
                  </w:txbxContent>
                </v:textbox>
                <w10:wrap type="square"/>
              </v:shape>
            </w:pict>
          </mc:Fallback>
        </mc:AlternateConten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6831AE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  <w:szCs w:val="20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8a. Misurazione </w:t>
      </w: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89535" distR="89535" simplePos="0" relativeHeight="37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68580</wp:posOffset>
                </wp:positionV>
                <wp:extent cx="6204585" cy="2933700"/>
                <wp:effectExtent l="0" t="0" r="0" b="0"/>
                <wp:wrapSquare wrapText="bothSides"/>
                <wp:docPr id="11" name="Cornic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4585" cy="293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00" w:type="dxa"/>
                              <w:tblInd w:w="261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left w:w="90" w:type="dxa"/>
                                <w:right w:w="10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85"/>
                              <w:gridCol w:w="2565"/>
                              <w:gridCol w:w="4950"/>
                            </w:tblGrid>
                            <w:tr w:rsidR="006831AE">
                              <w:trPr>
                                <w:trHeight w:val="34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PERCENTUALE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DESCRITTORE</w:t>
                                  </w:r>
                                </w:p>
                              </w:tc>
                            </w:tr>
                            <w:tr w:rsidR="006831AE">
                              <w:trPr>
                                <w:trHeight w:val="28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0 % - 43 %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Lacunosa</w:t>
                                  </w:r>
                                </w:p>
                              </w:tc>
                            </w:tr>
                            <w:tr w:rsidR="006831AE">
                              <w:trPr>
                                <w:trHeight w:val="270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44 % - 47 %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 ½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  <w:right w:w="108" w:type="dxa"/>
                                  </w:tcMar>
                                </w:tcPr>
                                <w:p w:rsidR="006831AE" w:rsidRDefault="006831A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831AE">
                              <w:trPr>
                                <w:trHeight w:val="34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48 % - 53 %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Difficoltosa</w:t>
                                  </w:r>
                                </w:p>
                              </w:tc>
                            </w:tr>
                            <w:tr w:rsidR="006831AE">
                              <w:trPr>
                                <w:trHeight w:val="34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54 % - 57 %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 ½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  <w:right w:w="108" w:type="dxa"/>
                                  </w:tcMar>
                                </w:tcPr>
                                <w:p w:rsidR="006831AE" w:rsidRDefault="006831A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831AE">
                              <w:trPr>
                                <w:trHeight w:val="34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58 % - 63 %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Essenziale</w:t>
                                  </w:r>
                                </w:p>
                              </w:tc>
                            </w:tr>
                            <w:tr w:rsidR="006831AE">
                              <w:trPr>
                                <w:trHeight w:val="330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64 %- 67 %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 ½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  <w:right w:w="108" w:type="dxa"/>
                                  </w:tcMar>
                                </w:tcPr>
                                <w:p w:rsidR="006831AE" w:rsidRDefault="006831A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831AE">
                              <w:trPr>
                                <w:trHeight w:val="28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68 % - 73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Discreta</w:t>
                                  </w:r>
                                </w:p>
                              </w:tc>
                            </w:tr>
                            <w:tr w:rsidR="006831AE">
                              <w:trPr>
                                <w:trHeight w:val="34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74 % - 77 %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 ½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  <w:right w:w="108" w:type="dxa"/>
                                  </w:tcMar>
                                </w:tcPr>
                                <w:p w:rsidR="006831AE" w:rsidRDefault="006831A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831AE">
                              <w:trPr>
                                <w:trHeight w:val="330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78 % - 83 %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Adeguata</w:t>
                                  </w:r>
                                </w:p>
                              </w:tc>
                            </w:tr>
                            <w:tr w:rsidR="006831AE">
                              <w:trPr>
                                <w:trHeight w:val="34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84 % - 87 %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 ½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  <w:right w:w="108" w:type="dxa"/>
                                  </w:tcMar>
                                </w:tcPr>
                                <w:p w:rsidR="006831AE" w:rsidRDefault="006831A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831AE">
                              <w:trPr>
                                <w:trHeight w:val="34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88 % - 93 %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Completa</w:t>
                                  </w:r>
                                </w:p>
                              </w:tc>
                            </w:tr>
                            <w:tr w:rsidR="006831AE">
                              <w:trPr>
                                <w:trHeight w:val="285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94 % - 77 %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 ½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  <w:right w:w="108" w:type="dxa"/>
                                  </w:tcMar>
                                </w:tcPr>
                                <w:p w:rsidR="006831AE" w:rsidRDefault="006831A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831AE">
                              <w:trPr>
                                <w:trHeight w:val="400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98 % - 100 %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6831AE" w:rsidRDefault="000F004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Eccellente</w:t>
                                  </w:r>
                                </w:p>
                              </w:tc>
                            </w:tr>
                          </w:tbl>
                          <w:p w:rsidR="00000000" w:rsidRDefault="000F004F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6" o:spid="_x0000_s1028" type="#_x0000_t202" style="position:absolute;left:0;text-align:left;margin-left:-5.5pt;margin-top:5.4pt;width:488.55pt;height:231pt;z-index:37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600" w:type="dxa"/>
                        <w:tblInd w:w="261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left w:w="90" w:type="dxa"/>
                          <w:right w:w="10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85"/>
                        <w:gridCol w:w="2565"/>
                        <w:gridCol w:w="4950"/>
                      </w:tblGrid>
                      <w:tr w:rsidR="006831AE">
                        <w:trPr>
                          <w:trHeight w:val="34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PERCENTUALE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495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DESCRITTORE</w:t>
                            </w:r>
                          </w:p>
                        </w:tc>
                      </w:tr>
                      <w:tr w:rsidR="006831AE">
                        <w:trPr>
                          <w:trHeight w:val="28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0 % - 43 %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5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Lacunosa</w:t>
                            </w:r>
                          </w:p>
                        </w:tc>
                      </w:tr>
                      <w:tr w:rsidR="006831AE">
                        <w:trPr>
                          <w:trHeight w:val="270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44 % - 47 %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 ½</w:t>
                            </w: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8" w:type="dxa"/>
                              <w:right w:w="108" w:type="dxa"/>
                            </w:tcMar>
                          </w:tcPr>
                          <w:p w:rsidR="006831AE" w:rsidRDefault="006831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831AE">
                        <w:trPr>
                          <w:trHeight w:val="34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48 % - 53 %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5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Difficoltosa</w:t>
                            </w:r>
                          </w:p>
                        </w:tc>
                      </w:tr>
                      <w:tr w:rsidR="006831AE">
                        <w:trPr>
                          <w:trHeight w:val="34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54 % - 57 %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 ½</w:t>
                            </w: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8" w:type="dxa"/>
                              <w:right w:w="108" w:type="dxa"/>
                            </w:tcMar>
                          </w:tcPr>
                          <w:p w:rsidR="006831AE" w:rsidRDefault="006831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831AE">
                        <w:trPr>
                          <w:trHeight w:val="34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58 % - 63 %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5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Essenziale</w:t>
                            </w:r>
                          </w:p>
                        </w:tc>
                      </w:tr>
                      <w:tr w:rsidR="006831AE">
                        <w:trPr>
                          <w:trHeight w:val="330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64 %- 67 %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 ½</w:t>
                            </w: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8" w:type="dxa"/>
                              <w:right w:w="108" w:type="dxa"/>
                            </w:tcMar>
                          </w:tcPr>
                          <w:p w:rsidR="006831AE" w:rsidRDefault="006831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831AE">
                        <w:trPr>
                          <w:trHeight w:val="28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68 % - 73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5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Discreta</w:t>
                            </w:r>
                          </w:p>
                        </w:tc>
                      </w:tr>
                      <w:tr w:rsidR="006831AE">
                        <w:trPr>
                          <w:trHeight w:val="34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74 % - 77 %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 ½</w:t>
                            </w: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8" w:type="dxa"/>
                              <w:right w:w="108" w:type="dxa"/>
                            </w:tcMar>
                          </w:tcPr>
                          <w:p w:rsidR="006831AE" w:rsidRDefault="006831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831AE">
                        <w:trPr>
                          <w:trHeight w:val="330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78 % - 83 %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5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Adeguata</w:t>
                            </w:r>
                          </w:p>
                        </w:tc>
                      </w:tr>
                      <w:tr w:rsidR="006831AE">
                        <w:trPr>
                          <w:trHeight w:val="34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84 % - 87 %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 ½</w:t>
                            </w: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8" w:type="dxa"/>
                              <w:right w:w="108" w:type="dxa"/>
                            </w:tcMar>
                          </w:tcPr>
                          <w:p w:rsidR="006831AE" w:rsidRDefault="006831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831AE">
                        <w:trPr>
                          <w:trHeight w:val="34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88 % - 93 %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5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Completa</w:t>
                            </w:r>
                          </w:p>
                        </w:tc>
                      </w:tr>
                      <w:tr w:rsidR="006831AE">
                        <w:trPr>
                          <w:trHeight w:val="285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94 % - 77 %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 ½</w:t>
                            </w: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8" w:type="dxa"/>
                              <w:right w:w="108" w:type="dxa"/>
                            </w:tcMar>
                          </w:tcPr>
                          <w:p w:rsidR="006831AE" w:rsidRDefault="006831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831AE">
                        <w:trPr>
                          <w:trHeight w:val="400"/>
                        </w:trPr>
                        <w:tc>
                          <w:tcPr>
                            <w:tcW w:w="208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98 % - 100 %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5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6831AE" w:rsidRDefault="000F004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Eccellente</w:t>
                            </w:r>
                          </w:p>
                        </w:tc>
                      </w:tr>
                    </w:tbl>
                    <w:p w:rsidR="00000000" w:rsidRDefault="000F004F"/>
                  </w:txbxContent>
                </v:textbox>
                <w10:wrap type="square" anchorx="margin"/>
              </v:shape>
            </w:pict>
          </mc:Fallback>
        </mc:AlternateContent>
      </w: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0"/>
          <w:szCs w:val="20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8b. Valutazione formativa</w:t>
      </w: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sz w:val="20"/>
          <w:szCs w:val="20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alle singole programmazioni di area e di disciplina. </w:t>
      </w: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u w:color="000000"/>
          <w:lang w:val="it-IT"/>
        </w:rPr>
      </w:pP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8c. Valutazione 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per competenze</w:t>
      </w:r>
    </w:p>
    <w:p w:rsidR="006831AE" w:rsidRDefault="000F004F">
      <w:pPr>
        <w:widowControl w:val="0"/>
        <w:spacing w:line="360" w:lineRule="auto"/>
        <w:ind w:left="315"/>
        <w:jc w:val="both"/>
        <w:rPr>
          <w:rFonts w:cs="Arial Unicode MS"/>
          <w:color w:val="000000"/>
          <w:sz w:val="20"/>
          <w:szCs w:val="20"/>
          <w:u w:color="00000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13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1179830</wp:posOffset>
                </wp:positionV>
                <wp:extent cx="5855335" cy="174625"/>
                <wp:effectExtent l="0" t="0" r="0" b="0"/>
                <wp:wrapTopAndBottom/>
                <wp:docPr id="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68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831AE" w:rsidRDefault="006831AE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84.7pt;margin-top:92.9pt;width:460.95pt;height:13.6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- Compiti autentici (si veda la tabella dei criteri per i livelli di competenza e le progettazioni di disciplina dei singoli docenti: rubriche di valutazione specifiche e protocollo osservativo).</w:t>
      </w:r>
    </w:p>
    <w:p w:rsidR="006831AE" w:rsidRDefault="000F004F">
      <w:pPr>
        <w:widowControl w:val="0"/>
        <w:spacing w:line="360" w:lineRule="auto"/>
        <w:ind w:left="315"/>
        <w:jc w:val="both"/>
        <w:rPr>
          <w:sz w:val="20"/>
          <w:szCs w:val="20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- Laboratori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(si veda tabella dei criteri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per i livelli di competenza e le schede progetto).</w:t>
      </w:r>
    </w:p>
    <w:p w:rsidR="006831AE" w:rsidRDefault="006831AE">
      <w:pPr>
        <w:widowControl w:val="0"/>
        <w:numPr>
          <w:ilvl w:val="0"/>
          <w:numId w:val="4"/>
        </w:numPr>
        <w:spacing w:line="360" w:lineRule="auto"/>
        <w:jc w:val="both"/>
        <w:rPr>
          <w:rFonts w:ascii="Arial" w:hAnsi="Arial" w:cs="Arial Unicode MS"/>
          <w:color w:val="000000"/>
          <w:u w:color="000000"/>
          <w:lang w:val="it-IT"/>
        </w:rPr>
      </w:pPr>
    </w:p>
    <w:tbl>
      <w:tblPr>
        <w:tblStyle w:val="TableNormal"/>
        <w:tblW w:w="9570" w:type="dxa"/>
        <w:tblInd w:w="14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205"/>
        <w:gridCol w:w="7365"/>
      </w:tblGrid>
      <w:tr w:rsidR="006831AE">
        <w:trPr>
          <w:trHeight w:val="272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color="000000"/>
                <w:lang w:val="en-US"/>
              </w:rPr>
              <w:t>LIVELLO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color="000000"/>
                <w:lang w:val="en-US"/>
              </w:rPr>
              <w:t>INDICATORI ESPLICATIVI</w:t>
            </w:r>
          </w:p>
        </w:tc>
      </w:tr>
      <w:tr w:rsidR="006831AE">
        <w:trPr>
          <w:trHeight w:val="634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A - Avanzato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L’alunno/a svolge compiti e risolve problemi complessi, mostrando padronanza nell’uso delle conoscenze e delle abilit</w:t>
            </w:r>
            <w:r>
              <w:rPr>
                <w:rFonts w:ascii="Arial" w:hAnsi="Arial" w:cs="Arial"/>
                <w:sz w:val="16"/>
                <w:szCs w:val="16"/>
                <w:u w:color="000000"/>
                <w:lang w:val="fr-FR"/>
              </w:rPr>
              <w:t>à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>; propone e sostiene le proprie opinioni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 e assume in modo responsabile decisioni consapevoli. </w:t>
            </w:r>
          </w:p>
        </w:tc>
      </w:tr>
      <w:tr w:rsidR="006831AE">
        <w:trPr>
          <w:trHeight w:val="427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B - Intermedio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L’alunno/a svolge compiti e risolve problemi in situazioni nuove, compie scelte consapevoli, mostrando di saper utilizzare le conoscenze e le abilit</w:t>
            </w:r>
            <w:r>
              <w:rPr>
                <w:rFonts w:ascii="Arial" w:hAnsi="Arial" w:cs="Arial"/>
                <w:sz w:val="16"/>
                <w:szCs w:val="16"/>
                <w:u w:color="000000"/>
                <w:lang w:val="fr-FR"/>
              </w:rPr>
              <w:t xml:space="preserve">à 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acquisite. </w:t>
            </w:r>
          </w:p>
        </w:tc>
      </w:tr>
      <w:tr w:rsidR="006831AE">
        <w:trPr>
          <w:trHeight w:val="450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lastRenderedPageBreak/>
              <w:t>C - Base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L’alunno/a 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>svolge compiti semplici anche in situazioni nuove, mostrando di possedere conoscenze e abilit</w:t>
            </w:r>
            <w:r>
              <w:rPr>
                <w:rFonts w:ascii="Arial" w:hAnsi="Arial" w:cs="Arial"/>
                <w:sz w:val="16"/>
                <w:szCs w:val="16"/>
                <w:u w:color="000000"/>
                <w:lang w:val="fr-FR"/>
              </w:rPr>
              <w:t xml:space="preserve">à 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fondamentali e di saper applicare basilari regole e procedure apprese. </w:t>
            </w:r>
          </w:p>
        </w:tc>
      </w:tr>
      <w:tr w:rsidR="006831AE">
        <w:trPr>
          <w:trHeight w:val="427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D - Iniziale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L’alunno/a, se opportunamente guidato/a, svolge compiti semplici in situazioni note. </w:t>
            </w:r>
          </w:p>
        </w:tc>
      </w:tr>
    </w:tbl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15"/>
        <w:jc w:val="both"/>
        <w:rPr>
          <w:rFonts w:cs="Arial Unicode MS"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sz w:val="20"/>
          <w:szCs w:val="20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Data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>_________________</w:t>
      </w: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sz w:val="20"/>
          <w:szCs w:val="20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Firma coordinatore _______________________________________________</w:t>
      </w:r>
    </w:p>
    <w:p w:rsidR="006831AE" w:rsidRDefault="006831AE">
      <w:pPr>
        <w:sectPr w:rsidR="006831AE">
          <w:type w:val="continuous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  <w:t xml:space="preserve"> </w:t>
      </w:r>
    </w:p>
    <w:p w:rsidR="006831AE" w:rsidRDefault="000F004F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jc w:val="both"/>
        <w:rPr>
          <w:lang w:val="it-IT"/>
        </w:rPr>
      </w:pPr>
    </w:p>
    <w:p w:rsidR="006831AE" w:rsidRDefault="006831AE">
      <w:pPr>
        <w:jc w:val="both"/>
        <w:rPr>
          <w:lang w:val="it-IT"/>
        </w:rPr>
      </w:pPr>
    </w:p>
    <w:p w:rsidR="006831AE" w:rsidRDefault="006831AE">
      <w:pPr>
        <w:jc w:val="both"/>
        <w:rPr>
          <w:lang w:val="it-IT"/>
        </w:rPr>
      </w:pPr>
    </w:p>
    <w:p w:rsidR="006831AE" w:rsidRDefault="006831AE">
      <w:pPr>
        <w:jc w:val="both"/>
        <w:rPr>
          <w:lang w:val="it-IT"/>
        </w:rPr>
      </w:pPr>
    </w:p>
    <w:p w:rsidR="006831AE" w:rsidRDefault="006831AE">
      <w:pPr>
        <w:jc w:val="both"/>
        <w:rPr>
          <w:lang w:val="it-IT"/>
        </w:rPr>
      </w:pPr>
    </w:p>
    <w:p w:rsidR="006831AE" w:rsidRDefault="006831AE">
      <w:pPr>
        <w:jc w:val="both"/>
        <w:rPr>
          <w:lang w:val="it-IT"/>
        </w:rPr>
      </w:pPr>
    </w:p>
    <w:p w:rsidR="006831AE" w:rsidRDefault="006831AE">
      <w:pPr>
        <w:jc w:val="both"/>
        <w:rPr>
          <w:lang w:val="it-IT"/>
        </w:rPr>
      </w:pPr>
    </w:p>
    <w:p w:rsidR="006831AE" w:rsidRDefault="006831AE">
      <w:pPr>
        <w:jc w:val="both"/>
        <w:rPr>
          <w:lang w:val="it-IT"/>
        </w:rPr>
      </w:pPr>
    </w:p>
    <w:p w:rsidR="006831AE" w:rsidRDefault="000F004F">
      <w:pPr>
        <w:jc w:val="both"/>
        <w:rPr>
          <w:rFonts w:ascii="Book Antiqua" w:hAnsi="Book Antiqua"/>
          <w:lang w:val="it-IT"/>
        </w:rPr>
      </w:pPr>
      <w:r>
        <w:rPr>
          <w:sz w:val="16"/>
          <w:szCs w:val="16"/>
          <w:lang w:val="it-IT"/>
        </w:rPr>
        <w:t xml:space="preserve">Paolo Carbone, DS </w:t>
      </w:r>
    </w:p>
    <w:p w:rsidR="006831AE" w:rsidRDefault="000F004F">
      <w:pPr>
        <w:pStyle w:val="Intestazione"/>
        <w:tabs>
          <w:tab w:val="left" w:pos="708"/>
        </w:tabs>
        <w:rPr>
          <w:lang w:val="it-IT"/>
        </w:rPr>
      </w:pPr>
      <w:r>
        <w:rPr>
          <w:sz w:val="16"/>
          <w:szCs w:val="16"/>
          <w:lang w:val="it-IT"/>
        </w:rPr>
        <w:t xml:space="preserve">Firma </w:t>
      </w:r>
      <w:r>
        <w:rPr>
          <w:sz w:val="16"/>
          <w:szCs w:val="16"/>
          <w:lang w:val="it-IT"/>
        </w:rPr>
        <w:t>autografata sostituita con indicazione a stampa del nominativo del soggetto responsabile ai sensi del D. L. vo  n°  39/1993, art. 3, comma 2.</w:t>
      </w:r>
    </w:p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sz w:val="20"/>
          <w:szCs w:val="20"/>
        </w:rPr>
      </w:pPr>
    </w:p>
    <w:sectPr w:rsidR="006831AE">
      <w:type w:val="continuous"/>
      <w:pgSz w:w="11906" w:h="16838"/>
      <w:pgMar w:top="1134" w:right="1134" w:bottom="1134" w:left="1134" w:header="567" w:footer="397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4F" w:rsidRDefault="000F004F">
      <w:r>
        <w:separator/>
      </w:r>
    </w:p>
  </w:endnote>
  <w:endnote w:type="continuationSeparator" w:id="0">
    <w:p w:rsidR="000F004F" w:rsidRDefault="000F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AE" w:rsidRDefault="000F004F">
    <w:pPr>
      <w:pStyle w:val="Pidipagina"/>
      <w:rPr>
        <w:sz w:val="18"/>
        <w:szCs w:val="18"/>
        <w:lang w:val="it-IT"/>
      </w:rPr>
    </w:pPr>
    <w:r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11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669405" cy="2540"/>
              <wp:effectExtent l="0" t="0" r="0" b="0"/>
              <wp:wrapNone/>
              <wp:docPr id="7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nettore 2 12" stroked="t" style="position:absolute;margin-left:-16.2pt;margin-top:2.95pt;width:525.05pt;height:0.1pt" type="shapetype_32">
              <w10:wrap type="none"/>
              <v:fill o:detectmouseclick="t" on="false"/>
              <v:stroke color="#92d050" weight="38160" joinstyle="miter" endcap="flat"/>
            </v:shape>
          </w:pict>
        </mc:Fallback>
      </mc:AlternateContent>
    </w:r>
  </w:p>
  <w:p w:rsidR="006831AE" w:rsidRDefault="000F004F">
    <w:pPr>
      <w:pStyle w:val="Pidipagina"/>
      <w:jc w:val="both"/>
      <w:rPr>
        <w:sz w:val="18"/>
        <w:szCs w:val="18"/>
        <w:lang w:val="it-IT"/>
      </w:rPr>
    </w:pPr>
    <w:r>
      <w:rPr>
        <w:b/>
        <w:sz w:val="18"/>
        <w:szCs w:val="18"/>
        <w:lang w:val="it-IT"/>
      </w:rPr>
      <w:t xml:space="preserve">Scuola </w:t>
    </w:r>
    <w:r>
      <w:rPr>
        <w:b/>
        <w:sz w:val="18"/>
        <w:szCs w:val="18"/>
        <w:lang w:val="it-IT"/>
      </w:rPr>
      <w:t>dell’Infanzia “Braguti”</w:t>
    </w:r>
    <w:r>
      <w:rPr>
        <w:sz w:val="18"/>
        <w:szCs w:val="18"/>
        <w:lang w:val="it-IT"/>
      </w:rPr>
      <w:t xml:space="preserve">, via Treviglio 1/b, tel. 0373200403; </w:t>
    </w:r>
    <w:r>
      <w:rPr>
        <w:b/>
        <w:sz w:val="18"/>
        <w:szCs w:val="18"/>
        <w:lang w:val="it-IT"/>
      </w:rPr>
      <w:t>Scuola dell’</w:t>
    </w:r>
    <w:r>
      <w:rPr>
        <w:b/>
        <w:sz w:val="18"/>
        <w:szCs w:val="18"/>
        <w:lang w:val="it-IT"/>
      </w:rPr>
      <w:tab/>
      <w:t>Infanzia “Curtatone Montanara”</w:t>
    </w:r>
    <w:r>
      <w:rPr>
        <w:sz w:val="18"/>
        <w:szCs w:val="18"/>
        <w:lang w:val="it-IT"/>
      </w:rPr>
      <w:t xml:space="preserve">, via Curtatone Montanara 2, tel. 0373202954; </w:t>
    </w:r>
    <w:r>
      <w:rPr>
        <w:b/>
        <w:sz w:val="18"/>
        <w:szCs w:val="18"/>
        <w:lang w:val="it-IT"/>
      </w:rPr>
      <w:t>Scuola Primaria “Braguti”</w:t>
    </w:r>
    <w:r>
      <w:rPr>
        <w:sz w:val="18"/>
        <w:szCs w:val="18"/>
        <w:lang w:val="it-IT"/>
      </w:rPr>
      <w:t>, via Treviglio 1/c,  tel. 0373204491</w:t>
    </w:r>
    <w:r>
      <w:rPr>
        <w:sz w:val="18"/>
        <w:szCs w:val="18"/>
        <w:lang w:val="it-IT"/>
      </w:rPr>
      <w:tab/>
      <w:t xml:space="preserve">; </w:t>
    </w:r>
    <w:r>
      <w:rPr>
        <w:b/>
        <w:sz w:val="18"/>
        <w:szCs w:val="18"/>
        <w:lang w:val="it-IT"/>
      </w:rPr>
      <w:t>Scuola Primaria “Crema Nuova”</w:t>
    </w:r>
    <w:r>
      <w:rPr>
        <w:sz w:val="18"/>
        <w:szCs w:val="18"/>
        <w:lang w:val="it-IT"/>
      </w:rPr>
      <w:t>, via Curtat</w:t>
    </w:r>
    <w:r>
      <w:rPr>
        <w:sz w:val="18"/>
        <w:szCs w:val="18"/>
        <w:lang w:val="it-IT"/>
      </w:rPr>
      <w:t xml:space="preserve">one Montanara 2, tel. 0373201062; </w:t>
    </w:r>
    <w:r>
      <w:rPr>
        <w:b/>
        <w:sz w:val="18"/>
        <w:szCs w:val="18"/>
        <w:lang w:val="it-IT"/>
      </w:rPr>
      <w:t>Scuola Secondaria di Primo Grado “A. Galmozzi”</w:t>
    </w:r>
    <w:r>
      <w:rPr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4F" w:rsidRDefault="000F004F">
      <w:r>
        <w:separator/>
      </w:r>
    </w:p>
  </w:footnote>
  <w:footnote w:type="continuationSeparator" w:id="0">
    <w:p w:rsidR="000F004F" w:rsidRDefault="000F0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jc w:val="center"/>
      <w:tblLook w:val="04A0" w:firstRow="1" w:lastRow="0" w:firstColumn="1" w:lastColumn="0" w:noHBand="0" w:noVBand="1"/>
    </w:tblPr>
    <w:tblGrid>
      <w:gridCol w:w="1701"/>
      <w:gridCol w:w="6236"/>
      <w:gridCol w:w="1701"/>
    </w:tblGrid>
    <w:tr w:rsidR="006831AE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6831AE" w:rsidRDefault="000F004F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inline distT="0" distB="0" distL="0" distR="9525">
                <wp:extent cx="847725" cy="971550"/>
                <wp:effectExtent l="0" t="0" r="0" b="0"/>
                <wp:docPr id="3" name="Immagine 5" descr="logo nuov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5" descr="logo nuov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6" behindDoc="1" locked="0" layoutInCell="1" allowOverlap="1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8155" cy="478155"/>
                    <wp:effectExtent l="0" t="0" r="0" b="0"/>
                    <wp:wrapNone/>
                    <wp:docPr id="1" name="Ova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7360" cy="47736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6831AE" w:rsidRDefault="000F004F">
                                <w:pPr>
                                  <w:pStyle w:val="Contenutocornice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</w:instrText>
                                </w:r>
                                <w:r>
                                  <w:fldChar w:fldCharType="separate"/>
                                </w:r>
                                <w:r w:rsidR="00355073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lIns="0" r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id="Ovale 6" o:spid="_x0000_s1030" style="position:absolute;margin-left:549.5pt;margin-top:210.5pt;width:37.65pt;height:37.6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" fillcolor="#9bbb59" stroked="f">
                    <v:textbox inset="0,,0">
                      <w:txbxContent>
                        <w:p w:rsidR="006831AE" w:rsidRDefault="000F004F">
                          <w:pPr>
                            <w:pStyle w:val="Contenutocornic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50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</w:p>
      </w:tc>
      <w:tc>
        <w:tcPr>
          <w:tcW w:w="6236" w:type="dxa"/>
          <w:shd w:val="clear" w:color="auto" w:fill="auto"/>
        </w:tcPr>
        <w:p w:rsidR="006831AE" w:rsidRDefault="000F004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Istituto Comprensivo “Nelson Mandela”</w:t>
          </w:r>
        </w:p>
        <w:p w:rsidR="006831AE" w:rsidRDefault="000F004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Largo Partigiani d’Italia n. 2</w:t>
          </w:r>
        </w:p>
        <w:p w:rsidR="006831AE" w:rsidRDefault="000F004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26013 CREMA</w:t>
          </w:r>
        </w:p>
        <w:p w:rsidR="006831AE" w:rsidRDefault="000F004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Tel. 0373202898 - Fax 0373204530</w:t>
          </w:r>
        </w:p>
        <w:p w:rsidR="006831AE" w:rsidRDefault="000F004F">
          <w:pPr>
            <w:jc w:val="center"/>
          </w:pPr>
          <w:r>
            <w:rPr>
              <w:rFonts w:ascii="Arial" w:hAnsi="Arial" w:cs="Arial"/>
              <w:b/>
              <w:sz w:val="20"/>
              <w:lang w:val="it-IT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  <w:lang w:val="it-IT"/>
            </w:rPr>
            <w:t xml:space="preserve">  </w:t>
          </w:r>
          <w:hyperlink r:id="rId2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cric82600v@pec.istruzione.it</w:t>
            </w:r>
          </w:hyperlink>
        </w:p>
        <w:p w:rsidR="006831AE" w:rsidRDefault="000F004F">
          <w:pPr>
            <w:jc w:val="center"/>
          </w:pPr>
          <w:r>
            <w:rPr>
              <w:rFonts w:ascii="Arial" w:hAnsi="Arial" w:cs="Arial"/>
              <w:b/>
              <w:sz w:val="20"/>
              <w:lang w:val="it-IT"/>
            </w:rPr>
            <w:t xml:space="preserve">e-mail </w:t>
          </w:r>
          <w:hyperlink r:id="rId3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  <w:lang w:val="it-IT"/>
            </w:rPr>
            <w:t xml:space="preserve"> – Sito web </w:t>
          </w:r>
          <w:hyperlink r:id="rId4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iccrema3.gov.it</w:t>
            </w:r>
          </w:hyperlink>
        </w:p>
      </w:tc>
      <w:tc>
        <w:tcPr>
          <w:tcW w:w="1701" w:type="dxa"/>
          <w:shd w:val="clear" w:color="auto" w:fill="auto"/>
        </w:tcPr>
        <w:p w:rsidR="006831AE" w:rsidRDefault="000F004F">
          <w:pPr>
            <w:jc w:val="right"/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95350" cy="9334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831AE" w:rsidRDefault="006831AE">
    <w:pPr>
      <w:jc w:val="center"/>
      <w:rPr>
        <w:rFonts w:ascii="Arial" w:hAnsi="Arial" w:cs="Arial"/>
      </w:rPr>
    </w:pPr>
  </w:p>
  <w:p w:rsidR="006831AE" w:rsidRDefault="000F004F">
    <w:pPr>
      <w:pStyle w:val="Intestazione"/>
      <w:jc w:val="center"/>
      <w:rPr>
        <w:rFonts w:ascii="Arial" w:hAnsi="Arial" w:cs="Arial"/>
        <w:lang w:eastAsia="it-IT"/>
      </w:rPr>
    </w:pPr>
    <w:r>
      <w:rPr>
        <w:noProof/>
        <w:lang w:val="it-IT" w:eastAsia="it-IT"/>
      </w:rPr>
      <w:drawing>
        <wp:inline distT="0" distB="0" distL="0" distR="0">
          <wp:extent cx="3295650" cy="571500"/>
          <wp:effectExtent l="0" t="0" r="0" b="0"/>
          <wp:docPr id="5" name="Immagine 3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31AE" w:rsidRDefault="000F004F"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42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107315</wp:posOffset>
              </wp:positionV>
              <wp:extent cx="6669405" cy="2540"/>
              <wp:effectExtent l="0" t="0" r="0" b="0"/>
              <wp:wrapNone/>
              <wp:docPr id="6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Connettore 2 12" stroked="t" style="position:absolute;margin-left:-14.25pt;margin-top:8.45pt;width:525.05pt;height:0.1pt" type="shapetype_32">
              <w10:wrap type="none"/>
              <v:fill o:detectmouseclick="t" on="false"/>
              <v:stroke color="#92d050" weight="38160" joinstyle="miter" endcap="fla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5C4C"/>
    <w:multiLevelType w:val="multilevel"/>
    <w:tmpl w:val="544085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342800"/>
    <w:multiLevelType w:val="multilevel"/>
    <w:tmpl w:val="62166126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2" w15:restartNumberingAfterBreak="0">
    <w:nsid w:val="16B545C0"/>
    <w:multiLevelType w:val="multilevel"/>
    <w:tmpl w:val="1DF2146C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3" w15:restartNumberingAfterBreak="0">
    <w:nsid w:val="2C1F54AF"/>
    <w:multiLevelType w:val="multilevel"/>
    <w:tmpl w:val="F474B83A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4" w15:restartNumberingAfterBreak="0">
    <w:nsid w:val="330639F4"/>
    <w:multiLevelType w:val="multilevel"/>
    <w:tmpl w:val="29424878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CC26AC"/>
    <w:multiLevelType w:val="multilevel"/>
    <w:tmpl w:val="B50634FC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1E4378"/>
    <w:multiLevelType w:val="multilevel"/>
    <w:tmpl w:val="3DDA23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F1690"/>
    <w:multiLevelType w:val="multilevel"/>
    <w:tmpl w:val="8D3C994C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54A68"/>
    <w:multiLevelType w:val="multilevel"/>
    <w:tmpl w:val="931C142E"/>
    <w:lvl w:ilvl="0">
      <w:start w:val="1"/>
      <w:numFmt w:val="bullet"/>
      <w:lvlText w:val=""/>
      <w:lvlJc w:val="left"/>
      <w:pPr>
        <w:tabs>
          <w:tab w:val="num" w:pos="9204"/>
        </w:tabs>
        <w:ind w:left="315" w:hanging="315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204"/>
        </w:tabs>
        <w:ind w:left="555" w:hanging="31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9204"/>
        </w:tabs>
        <w:ind w:left="795" w:hanging="31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204"/>
        </w:tabs>
        <w:ind w:left="1035" w:hanging="31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9204"/>
        </w:tabs>
        <w:ind w:left="1275" w:hanging="31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9204"/>
        </w:tabs>
        <w:ind w:left="1515" w:hanging="31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9204"/>
        </w:tabs>
        <w:ind w:left="1755" w:hanging="31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9204"/>
        </w:tabs>
        <w:ind w:left="1995" w:hanging="31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9204"/>
        </w:tabs>
        <w:ind w:left="2235" w:hanging="315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AE"/>
    <w:rsid w:val="000F004F"/>
    <w:rsid w:val="00355073"/>
    <w:rsid w:val="0068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423A2-74FC-4480-B681-FF84E0FF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5E9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25E9"/>
    <w:rPr>
      <w:sz w:val="24"/>
      <w:szCs w:val="24"/>
      <w:lang w:val="en-US" w:eastAsia="en-US"/>
    </w:rPr>
  </w:style>
  <w:style w:type="character" w:styleId="Numeropagina">
    <w:name w:val="page number"/>
    <w:basedOn w:val="Carpredefinitoparagrafo"/>
    <w:uiPriority w:val="99"/>
    <w:qFormat/>
    <w:rsid w:val="00E825E9"/>
  </w:style>
  <w:style w:type="character" w:customStyle="1" w:styleId="ListLabel1">
    <w:name w:val="ListLabel 1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styleId="Intestazione">
    <w:name w:val="header"/>
    <w:basedOn w:val="Normale"/>
    <w:link w:val="IntestazioneCarattere"/>
    <w:unhideWhenUsed/>
    <w:rsid w:val="00E825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E825E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B4017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numbering" w:customStyle="1" w:styleId="Trattino">
    <w:name w:val="Trattino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E2C9-266A-4A9A-8DAD-AEB9C6D5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UBERTI ARONNE</dc:creator>
  <dc:description/>
  <cp:lastModifiedBy>Elisabetta Ogadri</cp:lastModifiedBy>
  <cp:revision>2</cp:revision>
  <dcterms:created xsi:type="dcterms:W3CDTF">2018-10-15T10:45:00Z</dcterms:created>
  <dcterms:modified xsi:type="dcterms:W3CDTF">2018-10-15T10:45:00Z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